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B643" w14:textId="38FADC3B" w:rsidR="00BE6F51" w:rsidRDefault="00732AAA">
      <w:bookmarkStart w:id="0" w:name="_GoBack"/>
      <w:bookmarkEnd w:id="0"/>
      <w:r>
        <w:t>Sister Act Projections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07"/>
      </w:tblGrid>
      <w:tr w:rsidR="00732AAA" w:rsidRPr="002D75FB" w14:paraId="794F6338" w14:textId="77777777" w:rsidTr="003D7C97">
        <w:tc>
          <w:tcPr>
            <w:tcW w:w="2898" w:type="dxa"/>
          </w:tcPr>
          <w:p w14:paraId="3F08FEF5" w14:textId="77777777" w:rsidR="00732AAA" w:rsidRPr="00293BF8" w:rsidRDefault="00732AAA" w:rsidP="003D7C97">
            <w:pPr>
              <w:rPr>
                <w:rFonts w:ascii="Times New Roman" w:hAnsi="Times New Roman" w:cs="Times New Roman"/>
                <w:b/>
              </w:rPr>
            </w:pPr>
            <w:r w:rsidRPr="00293BF8">
              <w:rPr>
                <w:rFonts w:ascii="Times New Roman" w:hAnsi="Times New Roman" w:cs="Times New Roman"/>
                <w:b/>
              </w:rPr>
              <w:t>ACT I:</w:t>
            </w:r>
          </w:p>
        </w:tc>
        <w:tc>
          <w:tcPr>
            <w:tcW w:w="3307" w:type="dxa"/>
          </w:tcPr>
          <w:p w14:paraId="5729CAA1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6D8A3BB6" w14:textId="77777777" w:rsidTr="003D7C97">
        <w:tc>
          <w:tcPr>
            <w:tcW w:w="2898" w:type="dxa"/>
          </w:tcPr>
          <w:p w14:paraId="759E4849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Curtis’ Audition Room/Office</w:t>
            </w:r>
          </w:p>
        </w:tc>
        <w:tc>
          <w:tcPr>
            <w:tcW w:w="3307" w:type="dxa"/>
          </w:tcPr>
          <w:p w14:paraId="19526D84" w14:textId="77777777" w:rsidR="00732AAA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with lava lamp video</w:t>
            </w:r>
          </w:p>
          <w:p w14:paraId="54481CEB" w14:textId="52D3B209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end of Lounge Medley, change to alley door.</w:t>
            </w:r>
          </w:p>
        </w:tc>
      </w:tr>
      <w:tr w:rsidR="00732AAA" w:rsidRPr="002D75FB" w14:paraId="3344196B" w14:textId="77777777" w:rsidTr="003D7C97">
        <w:tc>
          <w:tcPr>
            <w:tcW w:w="2898" w:type="dxa"/>
          </w:tcPr>
          <w:p w14:paraId="6B2194E0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Station</w:t>
            </w:r>
          </w:p>
        </w:tc>
        <w:tc>
          <w:tcPr>
            <w:tcW w:w="3307" w:type="dxa"/>
          </w:tcPr>
          <w:p w14:paraId="0259349D" w14:textId="5BA8C7CC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7B7E56AA" w14:textId="77777777" w:rsidTr="003D7C97">
        <w:tc>
          <w:tcPr>
            <w:tcW w:w="2898" w:type="dxa"/>
          </w:tcPr>
          <w:p w14:paraId="568FE20F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Queen of Angels Narthex / Mother Superior’s Office</w:t>
            </w:r>
          </w:p>
        </w:tc>
        <w:tc>
          <w:tcPr>
            <w:tcW w:w="3307" w:type="dxa"/>
          </w:tcPr>
          <w:p w14:paraId="68E02F2A" w14:textId="7DFCA864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Brick convent wall and door</w:t>
            </w:r>
          </w:p>
        </w:tc>
      </w:tr>
      <w:tr w:rsidR="00732AAA" w:rsidRPr="002D75FB" w14:paraId="05B86E90" w14:textId="77777777" w:rsidTr="003D7C97">
        <w:tc>
          <w:tcPr>
            <w:tcW w:w="2898" w:type="dxa"/>
          </w:tcPr>
          <w:p w14:paraId="38CFB3FD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Room</w:t>
            </w:r>
          </w:p>
        </w:tc>
        <w:tc>
          <w:tcPr>
            <w:tcW w:w="3307" w:type="dxa"/>
          </w:tcPr>
          <w:p w14:paraId="1338D10C" w14:textId="3BBACDE8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Lord’s Supper</w:t>
            </w:r>
          </w:p>
        </w:tc>
      </w:tr>
      <w:tr w:rsidR="00732AAA" w:rsidRPr="002D75FB" w14:paraId="100BC072" w14:textId="77777777" w:rsidTr="003D7C97">
        <w:tc>
          <w:tcPr>
            <w:tcW w:w="2898" w:type="dxa"/>
          </w:tcPr>
          <w:p w14:paraId="0F763C71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Chapel</w:t>
            </w:r>
          </w:p>
        </w:tc>
        <w:tc>
          <w:tcPr>
            <w:tcW w:w="3307" w:type="dxa"/>
          </w:tcPr>
          <w:p w14:paraId="45F98262" w14:textId="5CE974AA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354ECCB3" w14:textId="77777777" w:rsidTr="003D7C97">
        <w:tc>
          <w:tcPr>
            <w:tcW w:w="2898" w:type="dxa"/>
          </w:tcPr>
          <w:p w14:paraId="2DE29CE6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Station</w:t>
            </w:r>
          </w:p>
        </w:tc>
        <w:tc>
          <w:tcPr>
            <w:tcW w:w="3307" w:type="dxa"/>
          </w:tcPr>
          <w:p w14:paraId="69A9E1F8" w14:textId="032D7A26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263BE81B" w14:textId="77777777" w:rsidTr="003D7C97">
        <w:tc>
          <w:tcPr>
            <w:tcW w:w="2898" w:type="dxa"/>
          </w:tcPr>
          <w:p w14:paraId="2B0FAE32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by Police Station</w:t>
            </w:r>
          </w:p>
        </w:tc>
        <w:tc>
          <w:tcPr>
            <w:tcW w:w="3307" w:type="dxa"/>
          </w:tcPr>
          <w:p w14:paraId="139A6C5D" w14:textId="02B3B5DC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092AE7D7" w14:textId="77777777" w:rsidTr="003D7C97">
        <w:tc>
          <w:tcPr>
            <w:tcW w:w="2898" w:type="dxa"/>
          </w:tcPr>
          <w:p w14:paraId="63440FC0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</w:t>
            </w:r>
          </w:p>
        </w:tc>
        <w:tc>
          <w:tcPr>
            <w:tcW w:w="3307" w:type="dxa"/>
          </w:tcPr>
          <w:p w14:paraId="451D1E94" w14:textId="421C5D62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 sign</w:t>
            </w:r>
          </w:p>
        </w:tc>
      </w:tr>
      <w:tr w:rsidR="00732AAA" w:rsidRPr="002D75FB" w14:paraId="2A71D804" w14:textId="77777777" w:rsidTr="003D7C97">
        <w:tc>
          <w:tcPr>
            <w:tcW w:w="2898" w:type="dxa"/>
          </w:tcPr>
          <w:p w14:paraId="4E0CCEF0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by Bar</w:t>
            </w:r>
          </w:p>
        </w:tc>
        <w:tc>
          <w:tcPr>
            <w:tcW w:w="3307" w:type="dxa"/>
          </w:tcPr>
          <w:p w14:paraId="5C6BB0FE" w14:textId="1ABDD77C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625B6090" w14:textId="77777777" w:rsidTr="003D7C97">
        <w:trPr>
          <w:trHeight w:val="233"/>
        </w:trPr>
        <w:tc>
          <w:tcPr>
            <w:tcW w:w="2898" w:type="dxa"/>
          </w:tcPr>
          <w:p w14:paraId="6C78DFD3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Hallway</w:t>
            </w:r>
          </w:p>
        </w:tc>
        <w:tc>
          <w:tcPr>
            <w:tcW w:w="3307" w:type="dxa"/>
          </w:tcPr>
          <w:p w14:paraId="742FA1B4" w14:textId="00006673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3A879AD9" w14:textId="77777777" w:rsidTr="003D7C97">
        <w:tc>
          <w:tcPr>
            <w:tcW w:w="2898" w:type="dxa"/>
          </w:tcPr>
          <w:p w14:paraId="66945CFC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Room</w:t>
            </w:r>
          </w:p>
        </w:tc>
        <w:tc>
          <w:tcPr>
            <w:tcW w:w="3307" w:type="dxa"/>
          </w:tcPr>
          <w:p w14:paraId="64C0263B" w14:textId="16E153A6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Lute stained glass window</w:t>
            </w:r>
          </w:p>
        </w:tc>
      </w:tr>
      <w:tr w:rsidR="00732AAA" w:rsidRPr="002D75FB" w14:paraId="42A6B2A9" w14:textId="77777777" w:rsidTr="003D7C97">
        <w:tc>
          <w:tcPr>
            <w:tcW w:w="2898" w:type="dxa"/>
          </w:tcPr>
          <w:p w14:paraId="7F4C4282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Service</w:t>
            </w:r>
          </w:p>
        </w:tc>
        <w:tc>
          <w:tcPr>
            <w:tcW w:w="3307" w:type="dxa"/>
          </w:tcPr>
          <w:p w14:paraId="2BA0609A" w14:textId="6AD2C2EB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arched ceiling</w:t>
            </w:r>
          </w:p>
        </w:tc>
      </w:tr>
      <w:tr w:rsidR="00732AAA" w:rsidRPr="002D75FB" w14:paraId="52F5DF20" w14:textId="77777777" w:rsidTr="003D7C97">
        <w:tc>
          <w:tcPr>
            <w:tcW w:w="2898" w:type="dxa"/>
          </w:tcPr>
          <w:p w14:paraId="1020D883" w14:textId="77777777" w:rsidR="00732AAA" w:rsidRPr="00293BF8" w:rsidRDefault="00732AAA" w:rsidP="003D7C97">
            <w:pPr>
              <w:rPr>
                <w:rFonts w:ascii="Times New Roman" w:hAnsi="Times New Roman" w:cs="Times New Roman"/>
                <w:b/>
              </w:rPr>
            </w:pPr>
            <w:r w:rsidRPr="00293BF8">
              <w:rPr>
                <w:rFonts w:ascii="Times New Roman" w:hAnsi="Times New Roman" w:cs="Times New Roman"/>
                <w:b/>
              </w:rPr>
              <w:t>ACT II</w:t>
            </w:r>
          </w:p>
        </w:tc>
        <w:tc>
          <w:tcPr>
            <w:tcW w:w="3307" w:type="dxa"/>
          </w:tcPr>
          <w:p w14:paraId="571EC845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3F65B8F6" w14:textId="77777777" w:rsidTr="003D7C97">
        <w:tc>
          <w:tcPr>
            <w:tcW w:w="2898" w:type="dxa"/>
          </w:tcPr>
          <w:p w14:paraId="3D7DA338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Confessionals</w:t>
            </w:r>
          </w:p>
        </w:tc>
        <w:tc>
          <w:tcPr>
            <w:tcW w:w="3307" w:type="dxa"/>
          </w:tcPr>
          <w:p w14:paraId="17EB77F5" w14:textId="740222E9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7E5403B8" w14:textId="77777777" w:rsidTr="003D7C97">
        <w:tc>
          <w:tcPr>
            <w:tcW w:w="2898" w:type="dxa"/>
          </w:tcPr>
          <w:p w14:paraId="3C758FBB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Service</w:t>
            </w:r>
          </w:p>
        </w:tc>
        <w:tc>
          <w:tcPr>
            <w:tcW w:w="3307" w:type="dxa"/>
          </w:tcPr>
          <w:p w14:paraId="0517D506" w14:textId="555801D8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arched ceiling</w:t>
            </w:r>
          </w:p>
        </w:tc>
      </w:tr>
      <w:tr w:rsidR="00732AAA" w:rsidRPr="002D75FB" w14:paraId="7131295C" w14:textId="77777777" w:rsidTr="003D7C97">
        <w:tc>
          <w:tcPr>
            <w:tcW w:w="2898" w:type="dxa"/>
          </w:tcPr>
          <w:p w14:paraId="781FA10D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Curtis’ Office/Audition Room</w:t>
            </w:r>
          </w:p>
        </w:tc>
        <w:tc>
          <w:tcPr>
            <w:tcW w:w="3307" w:type="dxa"/>
          </w:tcPr>
          <w:p w14:paraId="70726F9F" w14:textId="509A62E1" w:rsidR="00732AAA" w:rsidRPr="002D75FB" w:rsidRDefault="00460664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KTVO</w:t>
            </w:r>
          </w:p>
        </w:tc>
      </w:tr>
      <w:tr w:rsidR="00732AAA" w:rsidRPr="002D75FB" w14:paraId="7BFC46AC" w14:textId="77777777" w:rsidTr="003D7C97">
        <w:tc>
          <w:tcPr>
            <w:tcW w:w="2898" w:type="dxa"/>
          </w:tcPr>
          <w:p w14:paraId="060C9F58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Superior’s Office</w:t>
            </w:r>
          </w:p>
        </w:tc>
        <w:tc>
          <w:tcPr>
            <w:tcW w:w="3307" w:type="dxa"/>
          </w:tcPr>
          <w:p w14:paraId="2D499C41" w14:textId="18604B69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6D3D8574" w14:textId="77777777" w:rsidTr="003D7C97">
        <w:tc>
          <w:tcPr>
            <w:tcW w:w="2898" w:type="dxa"/>
          </w:tcPr>
          <w:p w14:paraId="18302541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Sister Mary Clarence’s Room</w:t>
            </w:r>
          </w:p>
        </w:tc>
        <w:tc>
          <w:tcPr>
            <w:tcW w:w="3307" w:type="dxa"/>
          </w:tcPr>
          <w:p w14:paraId="0A11F054" w14:textId="4139A913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6CA7DC87" w14:textId="77777777" w:rsidTr="003D7C97">
        <w:tc>
          <w:tcPr>
            <w:tcW w:w="2898" w:type="dxa"/>
          </w:tcPr>
          <w:p w14:paraId="6C35A328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Room</w:t>
            </w:r>
          </w:p>
        </w:tc>
        <w:tc>
          <w:tcPr>
            <w:tcW w:w="3307" w:type="dxa"/>
          </w:tcPr>
          <w:p w14:paraId="60C124A6" w14:textId="5C182501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2C421112" w14:textId="77777777" w:rsidTr="003D7C97">
        <w:tc>
          <w:tcPr>
            <w:tcW w:w="2898" w:type="dxa"/>
          </w:tcPr>
          <w:p w14:paraId="7EC41A47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Eddie </w:t>
            </w:r>
            <w:proofErr w:type="spellStart"/>
            <w:r>
              <w:rPr>
                <w:rFonts w:ascii="Times New Roman" w:hAnsi="Times New Roman" w:cs="Times New Roman"/>
              </w:rPr>
              <w:t>Souther’s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Apartment</w:t>
            </w:r>
          </w:p>
        </w:tc>
        <w:tc>
          <w:tcPr>
            <w:tcW w:w="3307" w:type="dxa"/>
          </w:tcPr>
          <w:p w14:paraId="44312415" w14:textId="3CC0838F" w:rsidR="00732AAA" w:rsidRPr="002D75FB" w:rsidRDefault="00460664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 sparkles as flat is pulled up</w:t>
            </w:r>
          </w:p>
        </w:tc>
      </w:tr>
      <w:tr w:rsidR="00732AAA" w:rsidRPr="002D75FB" w14:paraId="150B5689" w14:textId="77777777" w:rsidTr="003D7C97">
        <w:tc>
          <w:tcPr>
            <w:tcW w:w="2898" w:type="dxa"/>
          </w:tcPr>
          <w:p w14:paraId="7D95B867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the Convent</w:t>
            </w:r>
          </w:p>
        </w:tc>
        <w:tc>
          <w:tcPr>
            <w:tcW w:w="3307" w:type="dxa"/>
          </w:tcPr>
          <w:p w14:paraId="73D03197" w14:textId="19B7ADB4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</w:p>
        </w:tc>
      </w:tr>
      <w:tr w:rsidR="00732AAA" w:rsidRPr="002D75FB" w14:paraId="7A6B241D" w14:textId="77777777" w:rsidTr="003D7C97">
        <w:tc>
          <w:tcPr>
            <w:tcW w:w="2898" w:type="dxa"/>
          </w:tcPr>
          <w:p w14:paraId="6F036FCD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the Convent</w:t>
            </w:r>
          </w:p>
        </w:tc>
        <w:tc>
          <w:tcPr>
            <w:tcW w:w="3307" w:type="dxa"/>
          </w:tcPr>
          <w:p w14:paraId="71E507DA" w14:textId="28234CAA" w:rsidR="00732AAA" w:rsidRPr="002D75FB" w:rsidRDefault="00460664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 hallway</w:t>
            </w:r>
          </w:p>
        </w:tc>
      </w:tr>
      <w:tr w:rsidR="00732AAA" w:rsidRPr="002D75FB" w14:paraId="6463D3F4" w14:textId="77777777" w:rsidTr="003D7C97">
        <w:tc>
          <w:tcPr>
            <w:tcW w:w="2898" w:type="dxa"/>
          </w:tcPr>
          <w:p w14:paraId="7B55585B" w14:textId="77777777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Service</w:t>
            </w:r>
          </w:p>
        </w:tc>
        <w:tc>
          <w:tcPr>
            <w:tcW w:w="3307" w:type="dxa"/>
          </w:tcPr>
          <w:p w14:paraId="142B8396" w14:textId="2C4B9070" w:rsidR="00732AAA" w:rsidRPr="002D75FB" w:rsidRDefault="00732AAA" w:rsidP="003D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arched ceiling</w:t>
            </w:r>
          </w:p>
        </w:tc>
      </w:tr>
    </w:tbl>
    <w:p w14:paraId="0ADF994E" w14:textId="77777777" w:rsidR="00732AAA" w:rsidRDefault="00732AAA"/>
    <w:sectPr w:rsidR="0073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93B2" w14:textId="77777777" w:rsidR="007563DD" w:rsidRDefault="007563DD" w:rsidP="00732AAA">
      <w:pPr>
        <w:spacing w:after="0" w:line="240" w:lineRule="auto"/>
      </w:pPr>
      <w:r>
        <w:separator/>
      </w:r>
    </w:p>
  </w:endnote>
  <w:endnote w:type="continuationSeparator" w:id="0">
    <w:p w14:paraId="25683005" w14:textId="77777777" w:rsidR="007563DD" w:rsidRDefault="007563DD" w:rsidP="0073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DF47" w14:textId="77777777" w:rsidR="007563DD" w:rsidRDefault="007563DD" w:rsidP="00732AAA">
      <w:pPr>
        <w:spacing w:after="0" w:line="240" w:lineRule="auto"/>
      </w:pPr>
      <w:r>
        <w:separator/>
      </w:r>
    </w:p>
  </w:footnote>
  <w:footnote w:type="continuationSeparator" w:id="0">
    <w:p w14:paraId="5202C745" w14:textId="77777777" w:rsidR="007563DD" w:rsidRDefault="007563DD" w:rsidP="0073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AA"/>
    <w:rsid w:val="0028774F"/>
    <w:rsid w:val="003D7C97"/>
    <w:rsid w:val="00460664"/>
    <w:rsid w:val="00732AAA"/>
    <w:rsid w:val="007563DD"/>
    <w:rsid w:val="00B50404"/>
    <w:rsid w:val="00BE6F51"/>
    <w:rsid w:val="00C071CB"/>
    <w:rsid w:val="00DF0E0C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7E05"/>
  <w15:chartTrackingRefBased/>
  <w15:docId w15:val="{853C6B1C-ABB7-4781-B06B-06BE601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AA"/>
  </w:style>
  <w:style w:type="paragraph" w:styleId="Footer">
    <w:name w:val="footer"/>
    <w:basedOn w:val="Normal"/>
    <w:link w:val="FooterChar"/>
    <w:uiPriority w:val="99"/>
    <w:unhideWhenUsed/>
    <w:rsid w:val="0073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 Wortmann</dc:creator>
  <cp:keywords/>
  <dc:description/>
  <cp:lastModifiedBy>Gail B Wortmann</cp:lastModifiedBy>
  <cp:revision>2</cp:revision>
  <cp:lastPrinted>2018-10-18T03:52:00Z</cp:lastPrinted>
  <dcterms:created xsi:type="dcterms:W3CDTF">2019-01-08T21:19:00Z</dcterms:created>
  <dcterms:modified xsi:type="dcterms:W3CDTF">2019-01-08T21:19:00Z</dcterms:modified>
</cp:coreProperties>
</file>